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0A0" w:rsidRPr="00F37795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 w:hint="eastAsia"/>
          <w:b/>
          <w:sz w:val="24"/>
          <w:szCs w:val="24"/>
          <w:lang w:eastAsia="zh-CN"/>
        </w:rPr>
      </w:pPr>
      <w:r w:rsidRPr="004660A0">
        <w:rPr>
          <w:rFonts w:ascii="Arial" w:eastAsia="MS Mincho" w:hAnsi="Arial"/>
          <w:b/>
          <w:sz w:val="24"/>
          <w:szCs w:val="24"/>
          <w:lang w:eastAsia="en-GB"/>
        </w:rPr>
        <w:t>3GPP TSG-RAN WG</w:t>
      </w:r>
      <w:r w:rsidR="0020138C">
        <w:rPr>
          <w:rFonts w:ascii="Arial" w:hAnsi="Arial" w:hint="eastAsia"/>
          <w:b/>
          <w:sz w:val="24"/>
          <w:szCs w:val="24"/>
          <w:lang w:eastAsia="zh-CN"/>
        </w:rPr>
        <w:t>3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Meeting #1</w:t>
      </w:r>
      <w:r w:rsidR="0020138C">
        <w:rPr>
          <w:rFonts w:ascii="Arial" w:hAnsi="Arial" w:hint="eastAsia"/>
          <w:b/>
          <w:sz w:val="24"/>
          <w:szCs w:val="24"/>
          <w:lang w:eastAsia="zh-CN"/>
        </w:rPr>
        <w:t>09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ab/>
        <w:t>R</w:t>
      </w:r>
      <w:r w:rsidR="0020138C">
        <w:rPr>
          <w:rFonts w:ascii="Arial" w:hAnsi="Arial" w:hint="eastAsia"/>
          <w:b/>
          <w:sz w:val="24"/>
          <w:szCs w:val="24"/>
          <w:lang w:eastAsia="zh-CN"/>
        </w:rPr>
        <w:t>3</w:t>
      </w:r>
      <w:r w:rsidR="0020138C">
        <w:rPr>
          <w:rFonts w:ascii="Arial" w:eastAsia="MS Mincho" w:hAnsi="Arial"/>
          <w:b/>
          <w:sz w:val="24"/>
          <w:szCs w:val="24"/>
          <w:lang w:eastAsia="en-GB"/>
        </w:rPr>
        <w:t>-2</w:t>
      </w:r>
      <w:r w:rsidR="00F37795">
        <w:rPr>
          <w:rFonts w:ascii="Arial" w:eastAsiaTheme="minorEastAsia" w:hAnsi="Arial" w:hint="eastAsia"/>
          <w:b/>
          <w:sz w:val="24"/>
          <w:szCs w:val="24"/>
          <w:lang w:eastAsia="zh-CN"/>
        </w:rPr>
        <w:t>05442</w:t>
      </w:r>
    </w:p>
    <w:p w:rsidR="004660A0" w:rsidRPr="004660A0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660A0">
        <w:rPr>
          <w:rFonts w:ascii="Arial" w:hAnsi="Arial" w:cs="Arial"/>
          <w:b/>
          <w:sz w:val="24"/>
          <w:szCs w:val="24"/>
          <w:lang w:val="de-DE" w:eastAsia="zh-CN"/>
        </w:rPr>
        <w:t>Online, August 17th - 28th, 2020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0138C">
        <w:rPr>
          <w:rFonts w:eastAsia="宋体" w:cs="Arial" w:hint="eastAsia"/>
          <w:b/>
          <w:bCs/>
          <w:sz w:val="24"/>
          <w:lang w:eastAsia="zh-CN"/>
        </w:rPr>
        <w:t>17.1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  <w:r w:rsidR="0048599A">
        <w:rPr>
          <w:rFonts w:ascii="Arial" w:hAnsi="Arial" w:cs="Arial"/>
          <w:b/>
          <w:bCs/>
          <w:sz w:val="24"/>
        </w:rPr>
        <w:t>, ZTE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3366F8" w:rsidRPr="003366F8">
        <w:rPr>
          <w:rFonts w:ascii="Arial" w:hAnsi="Arial" w:cs="Arial"/>
          <w:b/>
          <w:bCs/>
          <w:sz w:val="24"/>
        </w:rPr>
        <w:t>RAN slicing SI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366F8" w:rsidRPr="003366F8">
        <w:rPr>
          <w:rFonts w:ascii="Arial" w:hAnsi="Arial" w:cs="Arial"/>
          <w:b/>
          <w:bCs/>
          <w:sz w:val="24"/>
        </w:rPr>
        <w:t>FS_NR_slice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320E41" w:rsidP="00CD4C7B">
      <w:r>
        <w:t>This paper</w:t>
      </w:r>
      <w:r w:rsidRPr="00320E41">
        <w:t xml:space="preserve"> </w:t>
      </w:r>
      <w:r w:rsidR="00D85FEB">
        <w:t>propose</w:t>
      </w:r>
      <w:r w:rsidR="00965923">
        <w:t>d</w:t>
      </w:r>
      <w:r>
        <w:t xml:space="preserve"> </w:t>
      </w:r>
      <w:r w:rsidR="009B05FC">
        <w:t xml:space="preserve">a </w:t>
      </w:r>
      <w:r w:rsidR="00580A44">
        <w:t xml:space="preserve">work </w:t>
      </w:r>
      <w:r>
        <w:t>plan for the Release 1</w:t>
      </w:r>
      <w:r w:rsidR="003366F8">
        <w:t>7</w:t>
      </w:r>
      <w:r>
        <w:t xml:space="preserve"> </w:t>
      </w:r>
      <w:r w:rsidR="003366F8">
        <w:t>study</w:t>
      </w:r>
      <w:r>
        <w:t xml:space="preserve"> item “</w:t>
      </w:r>
      <w:r w:rsidR="001D53DE" w:rsidRPr="001D53DE">
        <w:t>Study on enhancement of RAN Slicing</w:t>
      </w:r>
      <w:r>
        <w:t>”.</w:t>
      </w:r>
      <w:r w:rsidR="00AD0F1D" w:rsidRPr="00AD0F1D">
        <w:t xml:space="preserve"> </w:t>
      </w:r>
    </w:p>
    <w:p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1F5C44">
        <w:t>Background</w:t>
      </w:r>
    </w:p>
    <w:p w:rsidR="00CD4C7B" w:rsidRDefault="00320E41" w:rsidP="001B49C9">
      <w:r w:rsidRPr="00320E41">
        <w:t xml:space="preserve">A </w:t>
      </w:r>
      <w:r>
        <w:t>Release 1</w:t>
      </w:r>
      <w:r w:rsidR="00F4667C">
        <w:t>7</w:t>
      </w:r>
      <w:r>
        <w:t xml:space="preserve"> </w:t>
      </w:r>
      <w:r w:rsidR="00F4667C">
        <w:t>study</w:t>
      </w:r>
      <w:r w:rsidRPr="00320E41">
        <w:t xml:space="preserve"> item “</w:t>
      </w:r>
      <w:r w:rsidR="001D53DE" w:rsidRPr="001D53DE">
        <w:t>Study on enhancement of RAN Slicing</w:t>
      </w:r>
      <w:r w:rsidRPr="00320E41">
        <w:t xml:space="preserve">” </w:t>
      </w:r>
      <w:r w:rsidR="009B05FC">
        <w:t>was approved in RAN#</w:t>
      </w:r>
      <w:r w:rsidR="001D53DE">
        <w:t>86</w:t>
      </w:r>
      <w:r w:rsidR="00580A44">
        <w:t xml:space="preserve">. The </w:t>
      </w:r>
      <w:r w:rsidRPr="00320E41">
        <w:t xml:space="preserve">following </w:t>
      </w:r>
      <w:r w:rsidR="00AD0F1D">
        <w:t>are</w:t>
      </w:r>
      <w:r w:rsidR="00580A44">
        <w:t xml:space="preserve"> the </w:t>
      </w:r>
      <w:r w:rsidRPr="00320E41">
        <w:t>objectives</w:t>
      </w:r>
      <w:r w:rsidR="00580A44">
        <w:t xml:space="preserve"> </w:t>
      </w:r>
      <w:r w:rsidR="00AD0F1D">
        <w:t>of this work item</w:t>
      </w:r>
      <w:r w:rsidRPr="00320E41">
        <w:t>:</w:t>
      </w:r>
    </w:p>
    <w:tbl>
      <w:tblPr>
        <w:tblStyle w:val="a6"/>
        <w:tblW w:w="0" w:type="auto"/>
        <w:tblLook w:val="04A0"/>
      </w:tblPr>
      <w:tblGrid>
        <w:gridCol w:w="9631"/>
      </w:tblGrid>
      <w:tr w:rsidR="005920E6" w:rsidTr="005920E6">
        <w:tc>
          <w:tcPr>
            <w:tcW w:w="9631" w:type="dxa"/>
          </w:tcPr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lang w:val="en-US" w:eastAsia="en-GB"/>
              </w:rPr>
            </w:pPr>
            <w:r w:rsidRPr="001D53DE">
              <w:rPr>
                <w:rFonts w:eastAsia="等线"/>
                <w:bCs/>
                <w:lang w:val="en-US" w:eastAsia="en-GB"/>
              </w:rPr>
              <w:t xml:space="preserve">The study item aims to investigate enhancement on RAN support of network slicing. </w:t>
            </w:r>
            <w:r w:rsidRPr="001D53DE">
              <w:rPr>
                <w:rFonts w:eastAsia="等线" w:hint="eastAsia"/>
                <w:bCs/>
                <w:lang w:val="en-US" w:eastAsia="en-GB"/>
              </w:rPr>
              <w:t xml:space="preserve">Detailed objectives </w:t>
            </w:r>
            <w:r w:rsidRPr="001D53DE">
              <w:rPr>
                <w:rFonts w:eastAsia="等线"/>
                <w:bCs/>
                <w:lang w:val="en-US" w:eastAsia="en-GB"/>
              </w:rPr>
              <w:t>of the study item are</w:t>
            </w:r>
            <w:r w:rsidRPr="001D53DE">
              <w:rPr>
                <w:rFonts w:eastAsia="等线" w:hint="eastAsia"/>
                <w:bCs/>
                <w:lang w:val="en-US" w:eastAsia="en-GB"/>
              </w:rPr>
              <w:t>:</w:t>
            </w:r>
          </w:p>
          <w:p w:rsidR="001D53DE" w:rsidRPr="001D53DE" w:rsidRDefault="001D53DE" w:rsidP="001D53D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 xml:space="preserve">Study mechanisms to enable UE fast access to the </w:t>
            </w:r>
            <w:r w:rsidRPr="001D53DE">
              <w:rPr>
                <w:rFonts w:hint="eastAsia"/>
                <w:lang w:eastAsia="zh-CN"/>
              </w:rPr>
              <w:t xml:space="preserve">cell supporting the intended </w:t>
            </w:r>
            <w:r w:rsidRPr="001D53DE">
              <w:rPr>
                <w:rFonts w:eastAsia="Times New Roman"/>
                <w:lang w:eastAsia="en-GB"/>
              </w:rPr>
              <w:t>slice</w:t>
            </w:r>
            <w:r w:rsidRPr="001D53DE">
              <w:rPr>
                <w:rFonts w:hint="eastAsia"/>
                <w:lang w:eastAsia="zh-CN"/>
              </w:rPr>
              <w:t xml:space="preserve">, including </w:t>
            </w:r>
            <w:r w:rsidRPr="001D53DE">
              <w:rPr>
                <w:rFonts w:eastAsia="Times New Roman"/>
                <w:lang w:eastAsia="en-GB"/>
              </w:rPr>
              <w:t>[RAN2]</w:t>
            </w:r>
          </w:p>
          <w:p w:rsidR="001D53DE" w:rsidRPr="001D53DE" w:rsidRDefault="001D53DE" w:rsidP="001D53D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Slice based cell reselection</w:t>
            </w:r>
            <w:r w:rsidRPr="001D53DE">
              <w:rPr>
                <w:rFonts w:hint="eastAsia"/>
                <w:lang w:eastAsia="zh-CN"/>
              </w:rPr>
              <w:t xml:space="preserve"> under network control</w:t>
            </w:r>
          </w:p>
          <w:p w:rsidR="001D53DE" w:rsidRPr="001D53DE" w:rsidRDefault="001D53DE" w:rsidP="001D53D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Slice based RACH configuration</w:t>
            </w:r>
            <w:r w:rsidRPr="001D53DE">
              <w:rPr>
                <w:rFonts w:hint="eastAsia"/>
                <w:lang w:eastAsia="zh-CN"/>
              </w:rPr>
              <w:t xml:space="preserve"> or access barring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Chars="284" w:left="568" w:firstLineChars="50" w:firstLine="100"/>
              <w:textAlignment w:val="baseline"/>
              <w:rPr>
                <w:lang w:eastAsia="zh-CN"/>
              </w:rPr>
            </w:pPr>
            <w:r w:rsidRPr="001D53DE">
              <w:rPr>
                <w:rFonts w:hint="eastAsia"/>
                <w:lang w:eastAsia="zh-CN"/>
              </w:rPr>
              <w:t xml:space="preserve"> Note: whether the existing mechanism can meet this scenario or requirement can be studied.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Chars="284" w:left="568" w:firstLineChars="50" w:firstLine="100"/>
              <w:textAlignment w:val="baseline"/>
              <w:rPr>
                <w:lang w:eastAsia="zh-CN"/>
              </w:rPr>
            </w:pPr>
          </w:p>
          <w:p w:rsidR="001D53DE" w:rsidRPr="001D53DE" w:rsidRDefault="001D53DE" w:rsidP="001D53D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 xml:space="preserve">Study </w:t>
            </w:r>
            <w:r w:rsidRPr="001D53DE">
              <w:rPr>
                <w:rFonts w:hint="eastAsia"/>
                <w:lang w:eastAsia="zh-CN"/>
              </w:rPr>
              <w:t>necessity and mechanisms to</w:t>
            </w:r>
            <w:r w:rsidRPr="001D53DE">
              <w:rPr>
                <w:rFonts w:eastAsia="Times New Roman"/>
                <w:lang w:eastAsia="en-GB"/>
              </w:rPr>
              <w:t xml:space="preserve"> support service continuity, including [RAN3]</w:t>
            </w:r>
          </w:p>
          <w:p w:rsidR="001D53DE" w:rsidRPr="001D53DE" w:rsidRDefault="001D53DE" w:rsidP="001D53D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For intra-RAT handover service interruption, e.g. target gNB doesn’t support the UE’s ongoing slice, study slice re-mapping, fallback, and data forwarding procedures. Coordination</w:t>
            </w:r>
            <w:r w:rsidRPr="001D53DE">
              <w:rPr>
                <w:rFonts w:hint="eastAsia"/>
                <w:lang w:eastAsia="zh-CN"/>
              </w:rPr>
              <w:t xml:space="preserve"> </w:t>
            </w:r>
            <w:r w:rsidRPr="001D53DE">
              <w:rPr>
                <w:rFonts w:eastAsia="Times New Roman"/>
                <w:lang w:eastAsia="en-GB"/>
              </w:rPr>
              <w:t xml:space="preserve">with SA2 </w:t>
            </w:r>
            <w:r w:rsidRPr="001D53DE">
              <w:rPr>
                <w:rFonts w:hint="eastAsia"/>
                <w:lang w:eastAsia="zh-CN"/>
              </w:rPr>
              <w:t>is</w:t>
            </w:r>
            <w:r w:rsidRPr="001D53DE">
              <w:rPr>
                <w:rFonts w:eastAsia="Times New Roman"/>
                <w:lang w:eastAsia="en-GB"/>
              </w:rPr>
              <w:t xml:space="preserve"> needed.</w:t>
            </w:r>
            <w:r w:rsidRPr="001D53DE">
              <w:rPr>
                <w:rFonts w:hint="eastAsia"/>
                <w:lang w:eastAsia="zh-CN"/>
              </w:rPr>
              <w:t xml:space="preserve"> 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lang w:eastAsia="zh-CN"/>
              </w:rPr>
            </w:pP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lang w:val="en-US" w:eastAsia="zh-CN"/>
              </w:rPr>
            </w:pPr>
            <w:r w:rsidRPr="001D53DE">
              <w:rPr>
                <w:rFonts w:eastAsia="等线" w:hint="eastAsia"/>
                <w:bCs/>
                <w:lang w:val="en-US" w:eastAsia="en-GB"/>
              </w:rPr>
              <w:t xml:space="preserve">Note: </w:t>
            </w:r>
            <w:r w:rsidRPr="001D53DE">
              <w:rPr>
                <w:rFonts w:eastAsia="等线" w:hint="eastAsia"/>
                <w:bCs/>
                <w:lang w:val="en-US" w:eastAsia="zh-CN"/>
              </w:rPr>
              <w:t>This study item should t</w:t>
            </w:r>
            <w:r w:rsidRPr="001D53DE">
              <w:rPr>
                <w:rFonts w:eastAsia="等线"/>
                <w:bCs/>
                <w:lang w:val="en-US" w:eastAsia="en-GB"/>
              </w:rPr>
              <w:t>ake SA2 output on slicing enhancement into consideration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 if </w:t>
            </w:r>
            <w:r w:rsidRPr="001D53DE">
              <w:rPr>
                <w:rFonts w:eastAsia="等线"/>
                <w:bCs/>
                <w:lang w:val="en-US" w:eastAsia="en-GB"/>
              </w:rPr>
              <w:t>RAN impacts are identified</w:t>
            </w:r>
            <w:r w:rsidRPr="001D53DE">
              <w:rPr>
                <w:rFonts w:eastAsia="等线" w:hint="eastAsia"/>
                <w:bCs/>
                <w:lang w:val="en-US" w:eastAsia="zh-CN"/>
              </w:rPr>
              <w:t>.</w:t>
            </w:r>
          </w:p>
          <w:p w:rsidR="00D34B1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D53DE">
              <w:rPr>
                <w:rFonts w:eastAsia="等线" w:hint="eastAsia"/>
                <w:bCs/>
                <w:lang w:val="en-US" w:eastAsia="zh-CN"/>
              </w:rPr>
              <w:t xml:space="preserve">Note: </w:t>
            </w:r>
            <w:r w:rsidRPr="001D53DE">
              <w:rPr>
                <w:rFonts w:eastAsia="等线"/>
                <w:bCs/>
                <w:lang w:val="en-US" w:eastAsia="zh-CN"/>
              </w:rPr>
              <w:t>The use of RAN slicing in given cells shall not prevent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 from</w:t>
            </w:r>
            <w:r w:rsidRPr="001D53DE">
              <w:rPr>
                <w:rFonts w:eastAsia="等线"/>
                <w:bCs/>
                <w:lang w:val="en-US" w:eastAsia="zh-CN"/>
              </w:rPr>
              <w:t xml:space="preserve"> accessibility 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for </w:t>
            </w:r>
            <w:r w:rsidRPr="001D53DE">
              <w:rPr>
                <w:rFonts w:eastAsia="等线"/>
                <w:bCs/>
                <w:lang w:val="en-US" w:eastAsia="zh-CN"/>
              </w:rPr>
              <w:t>Rel-15 and Rel-16 UEs.</w:t>
            </w:r>
          </w:p>
        </w:tc>
      </w:tr>
    </w:tbl>
    <w:p w:rsidR="00320E41" w:rsidRDefault="00320E41" w:rsidP="001B49C9"/>
    <w:p w:rsidR="00CD4C7B" w:rsidRPr="006E13D1" w:rsidRDefault="00CD4C7B" w:rsidP="00CD4C7B">
      <w:pPr>
        <w:pStyle w:val="1"/>
      </w:pPr>
      <w:r w:rsidRPr="006E13D1">
        <w:t>3</w:t>
      </w:r>
      <w:r w:rsidRPr="006E13D1">
        <w:tab/>
      </w:r>
      <w:r w:rsidR="001F5C44">
        <w:t>Discussion</w:t>
      </w:r>
    </w:p>
    <w:p w:rsidR="00CD4C7B" w:rsidRPr="006E13D1" w:rsidRDefault="00CD4C7B" w:rsidP="00CD4C7B">
      <w:pPr>
        <w:pStyle w:val="2"/>
      </w:pPr>
      <w:r w:rsidRPr="006E13D1">
        <w:t>3.1</w:t>
      </w:r>
      <w:r w:rsidRPr="006E13D1">
        <w:tab/>
      </w:r>
      <w:r w:rsidR="003E4A6A">
        <w:t>Work plan and task break down per RAN WG</w:t>
      </w:r>
    </w:p>
    <w:p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p w:rsidR="007F1EE8" w:rsidRDefault="007F1EE8" w:rsidP="00CD4C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516"/>
        <w:gridCol w:w="6683"/>
      </w:tblGrid>
      <w:tr w:rsidR="007F1EE8" w:rsidRPr="007F1EE8" w:rsidTr="007F1EE8">
        <w:tc>
          <w:tcPr>
            <w:tcW w:w="1658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lastRenderedPageBreak/>
              <w:t>Meeting time</w:t>
            </w:r>
          </w:p>
        </w:tc>
        <w:tc>
          <w:tcPr>
            <w:tcW w:w="1516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WG and TUs</w:t>
            </w:r>
          </w:p>
        </w:tc>
        <w:tc>
          <w:tcPr>
            <w:tcW w:w="6683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Work plan</w:t>
            </w:r>
          </w:p>
        </w:tc>
      </w:tr>
      <w:tr w:rsidR="007F1EE8" w:rsidRPr="007F1EE8" w:rsidTr="007F1EE8">
        <w:trPr>
          <w:trHeight w:val="255"/>
        </w:trPr>
        <w:tc>
          <w:tcPr>
            <w:tcW w:w="1658" w:type="dxa"/>
            <w:vMerge w:val="restart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Aug</w:t>
            </w:r>
            <w:r w:rsidRPr="007F1EE8"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2020</w:t>
            </w:r>
          </w:p>
          <w:p w:rsidR="007F1EE8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RAN2#1</w:t>
            </w:r>
            <w:r>
              <w:rPr>
                <w:lang w:eastAsia="zh-CN"/>
              </w:rPr>
              <w:t>11e</w:t>
            </w:r>
          </w:p>
          <w:p w:rsidR="00C6448B" w:rsidRPr="007F1EE8" w:rsidRDefault="00C6448B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AN3#109e</w:t>
            </w:r>
          </w:p>
        </w:tc>
        <w:tc>
          <w:tcPr>
            <w:tcW w:w="1516" w:type="dxa"/>
          </w:tcPr>
          <w:p w:rsidR="007F1EE8" w:rsidRPr="007F1EE8" w:rsidRDefault="00F21E8D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RAN2: 0.5 TU</w:t>
            </w:r>
          </w:p>
        </w:tc>
        <w:tc>
          <w:tcPr>
            <w:tcW w:w="6683" w:type="dxa"/>
          </w:tcPr>
          <w:p w:rsidR="00A44AA1" w:rsidRDefault="00A44AA1" w:rsidP="00A44AA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A44AA1">
              <w:rPr>
                <w:lang w:eastAsia="zh-CN"/>
              </w:rPr>
              <w:t>Discuss on scenario</w:t>
            </w:r>
            <w:r>
              <w:rPr>
                <w:lang w:eastAsia="zh-CN"/>
              </w:rPr>
              <w:t>s</w:t>
            </w:r>
            <w:r w:rsidRPr="00A44AA1">
              <w:rPr>
                <w:lang w:eastAsia="zh-CN"/>
              </w:rPr>
              <w:t xml:space="preserve"> and solution</w:t>
            </w:r>
            <w:r>
              <w:rPr>
                <w:lang w:eastAsia="zh-CN"/>
              </w:rPr>
              <w:t>s</w:t>
            </w:r>
            <w:r w:rsidRPr="00A44AA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the following two issues to enable UE fast access to the cell supporting the intended slice:</w:t>
            </w:r>
          </w:p>
          <w:p w:rsidR="00A44AA1" w:rsidRDefault="00A44AA1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Slice based cell reselection under network control</w:t>
            </w:r>
          </w:p>
          <w:p w:rsidR="007F1EE8" w:rsidRPr="007F1EE8" w:rsidRDefault="00A44AA1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Slice based RACH configuration or access barring</w:t>
            </w:r>
          </w:p>
        </w:tc>
      </w:tr>
      <w:tr w:rsidR="007F1EE8" w:rsidRPr="007F1EE8" w:rsidTr="007F1EE8">
        <w:trPr>
          <w:trHeight w:val="255"/>
        </w:trPr>
        <w:tc>
          <w:tcPr>
            <w:tcW w:w="1658" w:type="dxa"/>
            <w:vMerge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516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</w:t>
            </w:r>
            <w:r w:rsidR="00F21E8D">
              <w:rPr>
                <w:lang w:eastAsia="zh-CN"/>
              </w:rPr>
              <w:t>3</w:t>
            </w:r>
            <w:r w:rsidRPr="007F1EE8">
              <w:rPr>
                <w:rFonts w:hint="eastAsia"/>
                <w:lang w:eastAsia="zh-CN"/>
              </w:rPr>
              <w:t>: 0.5 TU</w:t>
            </w:r>
          </w:p>
        </w:tc>
        <w:tc>
          <w:tcPr>
            <w:tcW w:w="6683" w:type="dxa"/>
          </w:tcPr>
          <w:p w:rsidR="00A44AA1" w:rsidRPr="001D53DE" w:rsidRDefault="00A44AA1" w:rsidP="00A44AA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Discuss on scenarios and solutions</w:t>
            </w:r>
            <w:r w:rsidRPr="001D53DE">
              <w:rPr>
                <w:rFonts w:hint="eastAsia"/>
                <w:lang w:eastAsia="zh-CN"/>
              </w:rPr>
              <w:t xml:space="preserve"> to</w:t>
            </w:r>
            <w:r w:rsidRPr="001D53DE">
              <w:rPr>
                <w:rFonts w:eastAsia="Times New Roman"/>
                <w:lang w:eastAsia="en-GB"/>
              </w:rPr>
              <w:t xml:space="preserve"> support service continuity</w:t>
            </w:r>
            <w:r w:rsidR="00F068B5">
              <w:rPr>
                <w:rFonts w:eastAsia="Times New Roman"/>
                <w:lang w:eastAsia="en-GB"/>
              </w:rPr>
              <w:t>:</w:t>
            </w:r>
          </w:p>
          <w:p w:rsidR="00F068B5" w:rsidRPr="003D42CA" w:rsidRDefault="00A44AA1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1D53DE">
              <w:rPr>
                <w:rFonts w:eastAsia="Times New Roman"/>
                <w:lang w:eastAsia="en-GB"/>
              </w:rPr>
              <w:t xml:space="preserve">For intra-RAT handover service interruption, e.g. target gNB doesn’t support the UE’s ongoing slice, study slice re-mapping, fallback, and data forwarding procedures. </w:t>
            </w:r>
          </w:p>
          <w:p w:rsidR="003D42CA" w:rsidRPr="00F068B5" w:rsidRDefault="003D42CA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Discussion based on SA2 LS</w:t>
            </w:r>
            <w:r w:rsidR="00122740">
              <w:rPr>
                <w:lang w:eastAsia="zh-CN"/>
              </w:rPr>
              <w:t>.</w:t>
            </w:r>
          </w:p>
          <w:p w:rsidR="008F3EA2" w:rsidRPr="007F1EE8" w:rsidRDefault="00A44AA1" w:rsidP="003D42CA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1D53DE">
              <w:rPr>
                <w:rFonts w:eastAsia="Times New Roman"/>
                <w:lang w:eastAsia="en-GB"/>
              </w:rPr>
              <w:t>Coordination</w:t>
            </w:r>
            <w:r w:rsidRPr="001D53DE">
              <w:rPr>
                <w:rFonts w:hint="eastAsia"/>
                <w:lang w:eastAsia="zh-CN"/>
              </w:rPr>
              <w:t xml:space="preserve"> </w:t>
            </w:r>
            <w:r w:rsidRPr="001D53DE">
              <w:rPr>
                <w:rFonts w:eastAsia="Times New Roman"/>
                <w:lang w:eastAsia="en-GB"/>
              </w:rPr>
              <w:t xml:space="preserve">with SA2 </w:t>
            </w:r>
            <w:r w:rsidRPr="001D53DE">
              <w:rPr>
                <w:rFonts w:hint="eastAsia"/>
                <w:lang w:eastAsia="zh-CN"/>
              </w:rPr>
              <w:t>i</w:t>
            </w:r>
            <w:r w:rsidR="00500130">
              <w:rPr>
                <w:lang w:eastAsia="zh-CN"/>
              </w:rPr>
              <w:t>f</w:t>
            </w:r>
            <w:r w:rsidRPr="001D53DE">
              <w:rPr>
                <w:rFonts w:eastAsia="Times New Roman"/>
                <w:lang w:eastAsia="en-GB"/>
              </w:rPr>
              <w:t xml:space="preserve"> needed.</w:t>
            </w:r>
            <w:r w:rsidR="007F1EE8" w:rsidRPr="007F1EE8">
              <w:rPr>
                <w:rFonts w:hint="eastAsia"/>
                <w:lang w:eastAsia="zh-CN"/>
              </w:rPr>
              <w:t xml:space="preserve"> </w:t>
            </w:r>
          </w:p>
        </w:tc>
      </w:tr>
      <w:tr w:rsidR="00F4667C" w:rsidRPr="007F1EE8" w:rsidTr="007F1EE8">
        <w:trPr>
          <w:trHeight w:val="290"/>
        </w:trPr>
        <w:tc>
          <w:tcPr>
            <w:tcW w:w="1658" w:type="dxa"/>
            <w:vMerge w:val="restart"/>
          </w:tcPr>
          <w:p w:rsidR="00F4667C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Nov 2020</w:t>
            </w:r>
          </w:p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RAN2#1</w:t>
            </w:r>
            <w:r>
              <w:rPr>
                <w:lang w:eastAsia="zh-CN"/>
              </w:rPr>
              <w:t>1</w:t>
            </w:r>
            <w:r w:rsidR="00E6390C">
              <w:rPr>
                <w:lang w:eastAsia="zh-CN"/>
              </w:rPr>
              <w:t>2</w:t>
            </w:r>
            <w:r>
              <w:rPr>
                <w:lang w:eastAsia="zh-CN"/>
              </w:rPr>
              <w:t>e</w:t>
            </w:r>
          </w:p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RAN3#1</w:t>
            </w:r>
            <w:r w:rsidR="00E6390C">
              <w:rPr>
                <w:lang w:eastAsia="zh-CN"/>
              </w:rPr>
              <w:t>10</w:t>
            </w:r>
            <w:r>
              <w:rPr>
                <w:lang w:eastAsia="zh-CN"/>
              </w:rPr>
              <w:t>e</w:t>
            </w:r>
          </w:p>
        </w:tc>
        <w:tc>
          <w:tcPr>
            <w:tcW w:w="1516" w:type="dxa"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RAN2: 0.5 TU</w:t>
            </w:r>
          </w:p>
        </w:tc>
        <w:tc>
          <w:tcPr>
            <w:tcW w:w="6683" w:type="dxa"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Further discuss</w:t>
            </w:r>
            <w:r>
              <w:rPr>
                <w:lang w:eastAsia="zh-CN"/>
              </w:rPr>
              <w:t xml:space="preserve"> on</w:t>
            </w:r>
            <w:r w:rsidRPr="007F1EE8">
              <w:rPr>
                <w:rFonts w:hint="eastAsia"/>
                <w:lang w:eastAsia="zh-CN"/>
              </w:rPr>
              <w:t xml:space="preserve"> the solutions</w:t>
            </w:r>
            <w:r>
              <w:rPr>
                <w:lang w:eastAsia="zh-CN"/>
              </w:rPr>
              <w:t>:</w:t>
            </w:r>
          </w:p>
          <w:p w:rsidR="00F4667C" w:rsidRDefault="00F4667C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Slice based cell reselection under network control</w:t>
            </w:r>
          </w:p>
          <w:p w:rsidR="00F4667C" w:rsidRPr="007F1EE8" w:rsidRDefault="00F4667C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Slice based RACH configuration or access barring</w:t>
            </w:r>
          </w:p>
        </w:tc>
      </w:tr>
      <w:tr w:rsidR="00F4667C" w:rsidRPr="007F1EE8" w:rsidTr="007F1EE8">
        <w:trPr>
          <w:trHeight w:val="290"/>
        </w:trPr>
        <w:tc>
          <w:tcPr>
            <w:tcW w:w="1658" w:type="dxa"/>
            <w:vMerge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516" w:type="dxa"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</w:t>
            </w:r>
            <w:r>
              <w:rPr>
                <w:lang w:eastAsia="zh-CN"/>
              </w:rPr>
              <w:t>3</w:t>
            </w:r>
            <w:r w:rsidRPr="007F1EE8">
              <w:rPr>
                <w:rFonts w:hint="eastAsia"/>
                <w:lang w:eastAsia="zh-CN"/>
              </w:rPr>
              <w:t>: 0.5 TU</w:t>
            </w:r>
          </w:p>
        </w:tc>
        <w:tc>
          <w:tcPr>
            <w:tcW w:w="6683" w:type="dxa"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Further discuss</w:t>
            </w:r>
            <w:r>
              <w:rPr>
                <w:lang w:eastAsia="zh-CN"/>
              </w:rPr>
              <w:t xml:space="preserve"> on</w:t>
            </w:r>
            <w:r w:rsidRPr="007F1EE8">
              <w:rPr>
                <w:rFonts w:hint="eastAsia"/>
                <w:lang w:eastAsia="zh-CN"/>
              </w:rPr>
              <w:t xml:space="preserve"> the solutions</w:t>
            </w:r>
            <w:r>
              <w:rPr>
                <w:lang w:eastAsia="zh-CN"/>
              </w:rPr>
              <w:t>:</w:t>
            </w:r>
          </w:p>
          <w:p w:rsidR="00F4667C" w:rsidRPr="00F068B5" w:rsidRDefault="00F4667C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1D53DE">
              <w:rPr>
                <w:rFonts w:eastAsia="Times New Roman"/>
                <w:lang w:eastAsia="en-GB"/>
              </w:rPr>
              <w:t xml:space="preserve">For intra-RAT handover service interruption, e.g. target gNB doesn’t support the UE’s ongoing slice, study slice re-mapping, fallback, and data forwarding procedures. </w:t>
            </w:r>
          </w:p>
          <w:p w:rsidR="00F4667C" w:rsidRPr="007F1EE8" w:rsidRDefault="00F4667C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1D53DE">
              <w:rPr>
                <w:rFonts w:eastAsia="Times New Roman"/>
                <w:lang w:eastAsia="en-GB"/>
              </w:rPr>
              <w:t>Coordination</w:t>
            </w:r>
            <w:r w:rsidRPr="001D53DE">
              <w:rPr>
                <w:rFonts w:hint="eastAsia"/>
                <w:lang w:eastAsia="zh-CN"/>
              </w:rPr>
              <w:t xml:space="preserve"> </w:t>
            </w:r>
            <w:r w:rsidRPr="001D53DE">
              <w:rPr>
                <w:rFonts w:eastAsia="Times New Roman"/>
                <w:lang w:eastAsia="en-GB"/>
              </w:rPr>
              <w:t xml:space="preserve">with SA2 </w:t>
            </w:r>
            <w:r w:rsidRPr="001D53DE">
              <w:rPr>
                <w:rFonts w:hint="eastAsia"/>
                <w:lang w:eastAsia="zh-CN"/>
              </w:rPr>
              <w:t>i</w:t>
            </w:r>
            <w:r w:rsidR="00500130">
              <w:rPr>
                <w:lang w:eastAsia="zh-CN"/>
              </w:rPr>
              <w:t>f</w:t>
            </w:r>
            <w:r w:rsidRPr="001D53DE">
              <w:rPr>
                <w:rFonts w:eastAsia="Times New Roman"/>
                <w:lang w:eastAsia="en-GB"/>
              </w:rPr>
              <w:t xml:space="preserve"> needed.</w:t>
            </w:r>
          </w:p>
        </w:tc>
      </w:tr>
      <w:tr w:rsidR="007F1EE8" w:rsidRPr="007F1EE8" w:rsidTr="007F1EE8">
        <w:trPr>
          <w:trHeight w:val="290"/>
        </w:trPr>
        <w:tc>
          <w:tcPr>
            <w:tcW w:w="1658" w:type="dxa"/>
            <w:vMerge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8199" w:type="dxa"/>
            <w:gridSpan w:val="2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For RAN</w:t>
            </w:r>
            <w:r w:rsidR="00F4667C">
              <w:rPr>
                <w:b/>
                <w:lang w:eastAsia="zh-CN"/>
              </w:rPr>
              <w:t>2</w:t>
            </w:r>
            <w:r w:rsidRPr="007F1EE8">
              <w:rPr>
                <w:rFonts w:hint="eastAsia"/>
                <w:b/>
                <w:lang w:eastAsia="zh-CN"/>
              </w:rPr>
              <w:t xml:space="preserve"> and RAN</w:t>
            </w:r>
            <w:r w:rsidR="00F4667C">
              <w:rPr>
                <w:b/>
                <w:lang w:eastAsia="zh-CN"/>
              </w:rPr>
              <w:t>3</w:t>
            </w:r>
            <w:r w:rsidRPr="007F1EE8">
              <w:rPr>
                <w:rFonts w:hint="eastAsia"/>
                <w:b/>
                <w:lang w:eastAsia="zh-CN"/>
              </w:rPr>
              <w:t>,</w:t>
            </w:r>
            <w:r w:rsidRPr="007F1EE8">
              <w:rPr>
                <w:rFonts w:ascii="Arial" w:eastAsia="MS Mincho" w:hAnsi="Arial"/>
                <w:b/>
                <w:lang w:val="en-US"/>
              </w:rPr>
              <w:t xml:space="preserve"> </w:t>
            </w:r>
            <w:r w:rsidR="00F4667C">
              <w:rPr>
                <w:b/>
                <w:lang w:eastAsia="zh-CN"/>
              </w:rPr>
              <w:t>c</w:t>
            </w:r>
            <w:r w:rsidRPr="007F1EE8">
              <w:rPr>
                <w:b/>
                <w:lang w:eastAsia="zh-CN"/>
              </w:rPr>
              <w:t xml:space="preserve">onclusions on the respective </w:t>
            </w:r>
            <w:r w:rsidRPr="007F1EE8">
              <w:rPr>
                <w:rFonts w:hint="eastAsia"/>
                <w:b/>
                <w:lang w:eastAsia="zh-CN"/>
              </w:rPr>
              <w:t xml:space="preserve">objectives </w:t>
            </w:r>
            <w:r w:rsidRPr="007F1EE8">
              <w:rPr>
                <w:b/>
                <w:lang w:eastAsia="zh-CN"/>
              </w:rPr>
              <w:t xml:space="preserve">of the study and </w:t>
            </w:r>
            <w:r w:rsidRPr="007F1EE8">
              <w:rPr>
                <w:rFonts w:hint="eastAsia"/>
                <w:b/>
                <w:lang w:eastAsia="zh-CN"/>
              </w:rPr>
              <w:t xml:space="preserve">make </w:t>
            </w:r>
            <w:r w:rsidRPr="007F1EE8">
              <w:rPr>
                <w:b/>
                <w:lang w:eastAsia="zh-CN"/>
              </w:rPr>
              <w:t>recommendations for the WI phase</w:t>
            </w:r>
          </w:p>
        </w:tc>
      </w:tr>
    </w:tbl>
    <w:p w:rsidR="007F1EE8" w:rsidRPr="007F1EE8" w:rsidRDefault="007F1EE8" w:rsidP="00CD4C7B"/>
    <w:p w:rsidR="00CD4C7B" w:rsidRPr="006E13D1" w:rsidRDefault="00CD4C7B" w:rsidP="00CD4C7B">
      <w:pPr>
        <w:pStyle w:val="1"/>
      </w:pPr>
      <w:r w:rsidRPr="006E13D1">
        <w:t>4</w:t>
      </w:r>
      <w:r w:rsidRPr="006E13D1">
        <w:tab/>
      </w:r>
      <w:r w:rsidR="001F5C44">
        <w:t>Conclusion</w:t>
      </w:r>
    </w:p>
    <w:p w:rsidR="00CD4C7B" w:rsidRPr="006E13D1" w:rsidRDefault="00A242F5" w:rsidP="00A242F5">
      <w:r>
        <w:t xml:space="preserve">This paper provided </w:t>
      </w:r>
      <w:r w:rsidR="00324C92">
        <w:t xml:space="preserve">a </w:t>
      </w:r>
      <w:r w:rsidR="00D34B1E">
        <w:t xml:space="preserve">work </w:t>
      </w:r>
      <w:r>
        <w:t xml:space="preserve">plan for </w:t>
      </w:r>
      <w:r w:rsidR="00F4667C">
        <w:t>the study item</w:t>
      </w:r>
      <w:r>
        <w:t>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F4667C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4667C">
        <w:t>RP-193254 Study on enhancement of RAN Slicing</w:t>
      </w:r>
    </w:p>
    <w:p w:rsidR="00CD4C7B" w:rsidRPr="00500130" w:rsidRDefault="00CD4C7B" w:rsidP="00CD4C7B"/>
    <w:p w:rsidR="00CD4C7B" w:rsidRDefault="00CD4C7B" w:rsidP="00CD4C7B"/>
    <w:p w:rsidR="00080512" w:rsidRPr="00CD4C7B" w:rsidRDefault="00080512" w:rsidP="00CD4C7B"/>
    <w:sectPr w:rsidR="00080512" w:rsidRPr="00CD4C7B" w:rsidSect="00420B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707" w:rsidRDefault="00E85707">
      <w:r>
        <w:separator/>
      </w:r>
    </w:p>
  </w:endnote>
  <w:endnote w:type="continuationSeparator" w:id="0">
    <w:p w:rsidR="00E85707" w:rsidRDefault="00E8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707" w:rsidRDefault="00E85707">
      <w:r>
        <w:separator/>
      </w:r>
    </w:p>
  </w:footnote>
  <w:footnote w:type="continuationSeparator" w:id="0">
    <w:p w:rsidR="00E85707" w:rsidRDefault="00E85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20"/>
  </w:num>
  <w:num w:numId="6">
    <w:abstractNumId w:val="6"/>
  </w:num>
  <w:num w:numId="7">
    <w:abstractNumId w:val="9"/>
  </w:num>
  <w:num w:numId="8">
    <w:abstractNumId w:val="4"/>
  </w:num>
  <w:num w:numId="9">
    <w:abstractNumId w:val="21"/>
  </w:num>
  <w:num w:numId="10">
    <w:abstractNumId w:val="22"/>
  </w:num>
  <w:num w:numId="11">
    <w:abstractNumId w:val="11"/>
  </w:num>
  <w:num w:numId="12">
    <w:abstractNumId w:val="5"/>
  </w:num>
  <w:num w:numId="13">
    <w:abstractNumId w:val="3"/>
  </w:num>
  <w:num w:numId="14">
    <w:abstractNumId w:val="15"/>
  </w:num>
  <w:num w:numId="15">
    <w:abstractNumId w:val="13"/>
  </w:num>
  <w:num w:numId="16">
    <w:abstractNumId w:val="10"/>
  </w:num>
  <w:num w:numId="17">
    <w:abstractNumId w:val="19"/>
  </w:num>
  <w:num w:numId="18">
    <w:abstractNumId w:val="8"/>
  </w:num>
  <w:num w:numId="19">
    <w:abstractNumId w:val="23"/>
  </w:num>
  <w:num w:numId="20">
    <w:abstractNumId w:val="14"/>
  </w:num>
  <w:num w:numId="21">
    <w:abstractNumId w:val="24"/>
  </w:num>
  <w:num w:numId="22">
    <w:abstractNumId w:val="17"/>
  </w:num>
  <w:num w:numId="23">
    <w:abstractNumId w:val="18"/>
  </w:num>
  <w:num w:numId="24">
    <w:abstractNumId w:val="1"/>
  </w:num>
  <w:num w:numId="25">
    <w:abstractNumId w:val="7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33397"/>
    <w:rsid w:val="00035677"/>
    <w:rsid w:val="000365C3"/>
    <w:rsid w:val="00040095"/>
    <w:rsid w:val="0006135D"/>
    <w:rsid w:val="00077C88"/>
    <w:rsid w:val="00080512"/>
    <w:rsid w:val="00090468"/>
    <w:rsid w:val="00096258"/>
    <w:rsid w:val="000B4D19"/>
    <w:rsid w:val="000B7BCF"/>
    <w:rsid w:val="000C522B"/>
    <w:rsid w:val="000C57AE"/>
    <w:rsid w:val="000D58AB"/>
    <w:rsid w:val="00102DAD"/>
    <w:rsid w:val="00120844"/>
    <w:rsid w:val="00122740"/>
    <w:rsid w:val="001241A8"/>
    <w:rsid w:val="00145075"/>
    <w:rsid w:val="001568A4"/>
    <w:rsid w:val="00160AF6"/>
    <w:rsid w:val="001619CF"/>
    <w:rsid w:val="001741A0"/>
    <w:rsid w:val="00174FB8"/>
    <w:rsid w:val="001833C6"/>
    <w:rsid w:val="00194CD0"/>
    <w:rsid w:val="001A6D8E"/>
    <w:rsid w:val="001B49C9"/>
    <w:rsid w:val="001C28B2"/>
    <w:rsid w:val="001D4FB0"/>
    <w:rsid w:val="001D53DE"/>
    <w:rsid w:val="001E284D"/>
    <w:rsid w:val="001F168B"/>
    <w:rsid w:val="001F5C44"/>
    <w:rsid w:val="001F7831"/>
    <w:rsid w:val="0020111A"/>
    <w:rsid w:val="0020138C"/>
    <w:rsid w:val="002029A9"/>
    <w:rsid w:val="00204045"/>
    <w:rsid w:val="00215C7D"/>
    <w:rsid w:val="00216FA7"/>
    <w:rsid w:val="0022606D"/>
    <w:rsid w:val="00241931"/>
    <w:rsid w:val="00244F46"/>
    <w:rsid w:val="00262113"/>
    <w:rsid w:val="0026430E"/>
    <w:rsid w:val="002747EC"/>
    <w:rsid w:val="002855BF"/>
    <w:rsid w:val="00296B72"/>
    <w:rsid w:val="002A7C31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366F8"/>
    <w:rsid w:val="00340293"/>
    <w:rsid w:val="003417CA"/>
    <w:rsid w:val="0035462D"/>
    <w:rsid w:val="003577E7"/>
    <w:rsid w:val="003718CE"/>
    <w:rsid w:val="0038079F"/>
    <w:rsid w:val="00380A4A"/>
    <w:rsid w:val="00382AC9"/>
    <w:rsid w:val="003860EA"/>
    <w:rsid w:val="003A415E"/>
    <w:rsid w:val="003A6810"/>
    <w:rsid w:val="003B40AD"/>
    <w:rsid w:val="003C4E37"/>
    <w:rsid w:val="003D42CA"/>
    <w:rsid w:val="003D7042"/>
    <w:rsid w:val="003E16BE"/>
    <w:rsid w:val="003E1F2D"/>
    <w:rsid w:val="003E4A6A"/>
    <w:rsid w:val="003E6AA5"/>
    <w:rsid w:val="003F037E"/>
    <w:rsid w:val="003F436D"/>
    <w:rsid w:val="00401855"/>
    <w:rsid w:val="004032C7"/>
    <w:rsid w:val="00405800"/>
    <w:rsid w:val="00411778"/>
    <w:rsid w:val="00412662"/>
    <w:rsid w:val="004174BD"/>
    <w:rsid w:val="00420B7E"/>
    <w:rsid w:val="00460045"/>
    <w:rsid w:val="00465D71"/>
    <w:rsid w:val="004660A0"/>
    <w:rsid w:val="00477455"/>
    <w:rsid w:val="004807E3"/>
    <w:rsid w:val="0048130D"/>
    <w:rsid w:val="0048599A"/>
    <w:rsid w:val="004A0319"/>
    <w:rsid w:val="004B2CFC"/>
    <w:rsid w:val="004D3578"/>
    <w:rsid w:val="004D380D"/>
    <w:rsid w:val="004E213A"/>
    <w:rsid w:val="00500130"/>
    <w:rsid w:val="00501A43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602641"/>
    <w:rsid w:val="00611566"/>
    <w:rsid w:val="00626B25"/>
    <w:rsid w:val="0064411C"/>
    <w:rsid w:val="00646D99"/>
    <w:rsid w:val="00650084"/>
    <w:rsid w:val="00656910"/>
    <w:rsid w:val="00666483"/>
    <w:rsid w:val="0068064C"/>
    <w:rsid w:val="00680C10"/>
    <w:rsid w:val="006856CF"/>
    <w:rsid w:val="006C66D8"/>
    <w:rsid w:val="006D1E24"/>
    <w:rsid w:val="006E08C3"/>
    <w:rsid w:val="006E1417"/>
    <w:rsid w:val="006F6A2C"/>
    <w:rsid w:val="00710201"/>
    <w:rsid w:val="00717A1C"/>
    <w:rsid w:val="00722476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92DBB"/>
    <w:rsid w:val="007A72E5"/>
    <w:rsid w:val="007B18D8"/>
    <w:rsid w:val="007B3472"/>
    <w:rsid w:val="007B7D44"/>
    <w:rsid w:val="007C095F"/>
    <w:rsid w:val="007F1EE8"/>
    <w:rsid w:val="008028A4"/>
    <w:rsid w:val="00812B0C"/>
    <w:rsid w:val="00813245"/>
    <w:rsid w:val="008265B1"/>
    <w:rsid w:val="008768CA"/>
    <w:rsid w:val="00877EF9"/>
    <w:rsid w:val="00880559"/>
    <w:rsid w:val="008A203C"/>
    <w:rsid w:val="008A2D12"/>
    <w:rsid w:val="008B007E"/>
    <w:rsid w:val="008B5306"/>
    <w:rsid w:val="008C35C7"/>
    <w:rsid w:val="008C42B8"/>
    <w:rsid w:val="008F3EA2"/>
    <w:rsid w:val="0090187C"/>
    <w:rsid w:val="0090271F"/>
    <w:rsid w:val="00902DB9"/>
    <w:rsid w:val="0090466A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4BB0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D2DA6"/>
    <w:rsid w:val="00A10F02"/>
    <w:rsid w:val="00A204CA"/>
    <w:rsid w:val="00A242F5"/>
    <w:rsid w:val="00A44AA1"/>
    <w:rsid w:val="00A53724"/>
    <w:rsid w:val="00A82346"/>
    <w:rsid w:val="00A9671C"/>
    <w:rsid w:val="00AA1553"/>
    <w:rsid w:val="00AA3AE0"/>
    <w:rsid w:val="00AB1408"/>
    <w:rsid w:val="00AB504B"/>
    <w:rsid w:val="00AD0F1D"/>
    <w:rsid w:val="00AD2619"/>
    <w:rsid w:val="00AD7EB7"/>
    <w:rsid w:val="00AE06A4"/>
    <w:rsid w:val="00AE5998"/>
    <w:rsid w:val="00AE71BB"/>
    <w:rsid w:val="00AE74FC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74842"/>
    <w:rsid w:val="00BA6D6A"/>
    <w:rsid w:val="00BA7FDD"/>
    <w:rsid w:val="00BD67B1"/>
    <w:rsid w:val="00C07B22"/>
    <w:rsid w:val="00C12B51"/>
    <w:rsid w:val="00C24650"/>
    <w:rsid w:val="00C25AAF"/>
    <w:rsid w:val="00C27B36"/>
    <w:rsid w:val="00C33079"/>
    <w:rsid w:val="00C330DF"/>
    <w:rsid w:val="00C47D2D"/>
    <w:rsid w:val="00C556FB"/>
    <w:rsid w:val="00C62547"/>
    <w:rsid w:val="00C6448B"/>
    <w:rsid w:val="00C768BB"/>
    <w:rsid w:val="00C83A13"/>
    <w:rsid w:val="00C9068C"/>
    <w:rsid w:val="00C92967"/>
    <w:rsid w:val="00C97DD9"/>
    <w:rsid w:val="00CA0C6F"/>
    <w:rsid w:val="00CA3D0C"/>
    <w:rsid w:val="00CA654B"/>
    <w:rsid w:val="00CB474B"/>
    <w:rsid w:val="00CD0243"/>
    <w:rsid w:val="00CD4C7B"/>
    <w:rsid w:val="00CD6435"/>
    <w:rsid w:val="00CE3213"/>
    <w:rsid w:val="00CE56D2"/>
    <w:rsid w:val="00D11A22"/>
    <w:rsid w:val="00D3258F"/>
    <w:rsid w:val="00D34B1E"/>
    <w:rsid w:val="00D402F5"/>
    <w:rsid w:val="00D43109"/>
    <w:rsid w:val="00D679C7"/>
    <w:rsid w:val="00D738D6"/>
    <w:rsid w:val="00D80795"/>
    <w:rsid w:val="00D80FF6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36407"/>
    <w:rsid w:val="00E61B39"/>
    <w:rsid w:val="00E62835"/>
    <w:rsid w:val="00E6390C"/>
    <w:rsid w:val="00E64523"/>
    <w:rsid w:val="00E77645"/>
    <w:rsid w:val="00E83697"/>
    <w:rsid w:val="00E85707"/>
    <w:rsid w:val="00EC120F"/>
    <w:rsid w:val="00EC4A25"/>
    <w:rsid w:val="00EE217F"/>
    <w:rsid w:val="00EE44AD"/>
    <w:rsid w:val="00F025A2"/>
    <w:rsid w:val="00F068B5"/>
    <w:rsid w:val="00F07388"/>
    <w:rsid w:val="00F07FD6"/>
    <w:rsid w:val="00F2026E"/>
    <w:rsid w:val="00F21E8D"/>
    <w:rsid w:val="00F2210A"/>
    <w:rsid w:val="00F24379"/>
    <w:rsid w:val="00F3031B"/>
    <w:rsid w:val="00F37743"/>
    <w:rsid w:val="00F37795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92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7E"/>
    <w:pPr>
      <w:spacing w:after="180"/>
    </w:pPr>
    <w:rPr>
      <w:lang w:eastAsia="en-US"/>
    </w:rPr>
  </w:style>
  <w:style w:type="paragraph" w:styleId="1">
    <w:name w:val="heading 1"/>
    <w:next w:val="a"/>
    <w:qFormat/>
    <w:rsid w:val="00420B7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420B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0B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0B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0B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0B7E"/>
    <w:pPr>
      <w:outlineLvl w:val="5"/>
    </w:pPr>
  </w:style>
  <w:style w:type="paragraph" w:styleId="7">
    <w:name w:val="heading 7"/>
    <w:basedOn w:val="H6"/>
    <w:next w:val="a"/>
    <w:qFormat/>
    <w:rsid w:val="00420B7E"/>
    <w:pPr>
      <w:outlineLvl w:val="6"/>
    </w:pPr>
  </w:style>
  <w:style w:type="paragraph" w:styleId="8">
    <w:name w:val="heading 8"/>
    <w:basedOn w:val="1"/>
    <w:next w:val="a"/>
    <w:qFormat/>
    <w:rsid w:val="00420B7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0B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0B7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420B7E"/>
    <w:pPr>
      <w:ind w:left="1418" w:hanging="1418"/>
    </w:pPr>
  </w:style>
  <w:style w:type="paragraph" w:styleId="80">
    <w:name w:val="toc 8"/>
    <w:basedOn w:val="10"/>
    <w:semiHidden/>
    <w:rsid w:val="00420B7E"/>
    <w:pPr>
      <w:spacing w:before="180"/>
      <w:ind w:left="2693" w:hanging="2693"/>
    </w:pPr>
    <w:rPr>
      <w:b/>
    </w:rPr>
  </w:style>
  <w:style w:type="paragraph" w:styleId="10">
    <w:name w:val="toc 1"/>
    <w:semiHidden/>
    <w:rsid w:val="00420B7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420B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20B7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420B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20B7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420B7E"/>
    <w:pPr>
      <w:ind w:left="1701" w:hanging="1701"/>
    </w:pPr>
  </w:style>
  <w:style w:type="paragraph" w:styleId="40">
    <w:name w:val="toc 4"/>
    <w:basedOn w:val="30"/>
    <w:semiHidden/>
    <w:rsid w:val="00420B7E"/>
    <w:pPr>
      <w:ind w:left="1418" w:hanging="1418"/>
    </w:pPr>
  </w:style>
  <w:style w:type="paragraph" w:styleId="30">
    <w:name w:val="toc 3"/>
    <w:basedOn w:val="20"/>
    <w:semiHidden/>
    <w:rsid w:val="00420B7E"/>
    <w:pPr>
      <w:ind w:left="1134" w:hanging="1134"/>
    </w:pPr>
  </w:style>
  <w:style w:type="paragraph" w:styleId="20">
    <w:name w:val="toc 2"/>
    <w:basedOn w:val="10"/>
    <w:semiHidden/>
    <w:rsid w:val="00420B7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420B7E"/>
    <w:pPr>
      <w:jc w:val="center"/>
    </w:pPr>
    <w:rPr>
      <w:i/>
    </w:rPr>
  </w:style>
  <w:style w:type="paragraph" w:customStyle="1" w:styleId="TT">
    <w:name w:val="TT"/>
    <w:basedOn w:val="1"/>
    <w:next w:val="a"/>
    <w:rsid w:val="00420B7E"/>
    <w:pPr>
      <w:outlineLvl w:val="9"/>
    </w:pPr>
  </w:style>
  <w:style w:type="paragraph" w:customStyle="1" w:styleId="NF">
    <w:name w:val="NF"/>
    <w:basedOn w:val="NO"/>
    <w:rsid w:val="00420B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420B7E"/>
    <w:pPr>
      <w:keepLines/>
      <w:ind w:left="1135" w:hanging="851"/>
    </w:pPr>
  </w:style>
  <w:style w:type="paragraph" w:customStyle="1" w:styleId="PL">
    <w:name w:val="PL"/>
    <w:rsid w:val="00420B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20B7E"/>
    <w:pPr>
      <w:jc w:val="right"/>
    </w:pPr>
  </w:style>
  <w:style w:type="paragraph" w:customStyle="1" w:styleId="TAL">
    <w:name w:val="TAL"/>
    <w:basedOn w:val="a"/>
    <w:rsid w:val="00420B7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20B7E"/>
    <w:rPr>
      <w:b/>
    </w:rPr>
  </w:style>
  <w:style w:type="paragraph" w:customStyle="1" w:styleId="TAC">
    <w:name w:val="TAC"/>
    <w:basedOn w:val="TAL"/>
    <w:rsid w:val="00420B7E"/>
    <w:pPr>
      <w:jc w:val="center"/>
    </w:pPr>
  </w:style>
  <w:style w:type="paragraph" w:customStyle="1" w:styleId="LD">
    <w:name w:val="LD"/>
    <w:rsid w:val="00420B7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420B7E"/>
    <w:pPr>
      <w:keepLines/>
      <w:ind w:left="1702" w:hanging="1418"/>
    </w:pPr>
  </w:style>
  <w:style w:type="paragraph" w:customStyle="1" w:styleId="FP">
    <w:name w:val="FP"/>
    <w:basedOn w:val="a"/>
    <w:rsid w:val="00420B7E"/>
    <w:pPr>
      <w:spacing w:after="0"/>
    </w:pPr>
  </w:style>
  <w:style w:type="paragraph" w:customStyle="1" w:styleId="NW">
    <w:name w:val="NW"/>
    <w:basedOn w:val="NO"/>
    <w:rsid w:val="00420B7E"/>
    <w:pPr>
      <w:spacing w:after="0"/>
    </w:pPr>
  </w:style>
  <w:style w:type="paragraph" w:customStyle="1" w:styleId="EW">
    <w:name w:val="EW"/>
    <w:basedOn w:val="EX"/>
    <w:rsid w:val="00420B7E"/>
    <w:pPr>
      <w:spacing w:after="0"/>
    </w:pPr>
  </w:style>
  <w:style w:type="paragraph" w:customStyle="1" w:styleId="B1">
    <w:name w:val="B1"/>
    <w:basedOn w:val="a"/>
    <w:rsid w:val="00420B7E"/>
    <w:pPr>
      <w:ind w:left="568" w:hanging="284"/>
    </w:pPr>
  </w:style>
  <w:style w:type="paragraph" w:styleId="60">
    <w:name w:val="toc 6"/>
    <w:basedOn w:val="50"/>
    <w:next w:val="a"/>
    <w:semiHidden/>
    <w:rsid w:val="00420B7E"/>
    <w:pPr>
      <w:ind w:left="1985" w:hanging="1985"/>
    </w:pPr>
  </w:style>
  <w:style w:type="paragraph" w:styleId="70">
    <w:name w:val="toc 7"/>
    <w:basedOn w:val="60"/>
    <w:next w:val="a"/>
    <w:semiHidden/>
    <w:rsid w:val="00420B7E"/>
    <w:pPr>
      <w:ind w:left="2268" w:hanging="2268"/>
    </w:pPr>
  </w:style>
  <w:style w:type="paragraph" w:customStyle="1" w:styleId="EditorsNote">
    <w:name w:val="Editor's Note"/>
    <w:basedOn w:val="NO"/>
    <w:rsid w:val="00420B7E"/>
    <w:rPr>
      <w:color w:val="FF0000"/>
    </w:rPr>
  </w:style>
  <w:style w:type="paragraph" w:customStyle="1" w:styleId="TH">
    <w:name w:val="TH"/>
    <w:basedOn w:val="a"/>
    <w:rsid w:val="00420B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20B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20B7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20B7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20B7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20B7E"/>
    <w:pPr>
      <w:ind w:left="851" w:hanging="851"/>
    </w:pPr>
  </w:style>
  <w:style w:type="paragraph" w:customStyle="1" w:styleId="ZH">
    <w:name w:val="ZH"/>
    <w:rsid w:val="00420B7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20B7E"/>
    <w:pPr>
      <w:keepNext w:val="0"/>
      <w:spacing w:before="0" w:after="240"/>
    </w:pPr>
  </w:style>
  <w:style w:type="paragraph" w:customStyle="1" w:styleId="ZG">
    <w:name w:val="ZG"/>
    <w:rsid w:val="00420B7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420B7E"/>
    <w:pPr>
      <w:ind w:left="851" w:hanging="284"/>
    </w:pPr>
  </w:style>
  <w:style w:type="paragraph" w:customStyle="1" w:styleId="B3">
    <w:name w:val="B3"/>
    <w:basedOn w:val="a"/>
    <w:rsid w:val="00420B7E"/>
    <w:pPr>
      <w:ind w:left="1135" w:hanging="284"/>
    </w:pPr>
  </w:style>
  <w:style w:type="paragraph" w:customStyle="1" w:styleId="B4">
    <w:name w:val="B4"/>
    <w:basedOn w:val="a"/>
    <w:rsid w:val="00420B7E"/>
    <w:pPr>
      <w:ind w:left="1418" w:hanging="284"/>
    </w:pPr>
  </w:style>
  <w:style w:type="paragraph" w:customStyle="1" w:styleId="B5">
    <w:name w:val="B5"/>
    <w:basedOn w:val="a"/>
    <w:rsid w:val="00420B7E"/>
    <w:pPr>
      <w:ind w:left="1702" w:hanging="284"/>
    </w:pPr>
  </w:style>
  <w:style w:type="paragraph" w:customStyle="1" w:styleId="ZTD">
    <w:name w:val="ZTD"/>
    <w:basedOn w:val="ZB"/>
    <w:rsid w:val="00420B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0B7E"/>
    <w:pPr>
      <w:framePr w:wrap="notBeside" w:y="16161"/>
    </w:pPr>
  </w:style>
  <w:style w:type="paragraph" w:customStyle="1" w:styleId="TAJ">
    <w:name w:val="TAJ"/>
    <w:basedOn w:val="TH"/>
    <w:rsid w:val="00420B7E"/>
  </w:style>
  <w:style w:type="paragraph" w:customStyle="1" w:styleId="Guidance">
    <w:name w:val="Guidance"/>
    <w:basedOn w:val="a"/>
    <w:rsid w:val="00420B7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2920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4</cp:revision>
  <dcterms:created xsi:type="dcterms:W3CDTF">2020-08-06T09:44:00Z</dcterms:created>
  <dcterms:modified xsi:type="dcterms:W3CDTF">2020-08-07T06:18:00Z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